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21" w:tblpY="102"/>
        <w:tblOverlap w:val="never"/>
        <w:tblW w:w="10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1742"/>
        <w:gridCol w:w="858"/>
        <w:gridCol w:w="1362"/>
        <w:gridCol w:w="1238"/>
        <w:gridCol w:w="2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005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干部“干事档案”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评定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县处级干部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  年第  季度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3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从事或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分管工作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本季度完成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中心工作、创新工作及分管工作情况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最多不超过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6项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7" w:hRule="atLeast"/>
        </w:trPr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未完成工作及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存在的问题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测评分值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</w:t>
            </w:r>
            <w:bookmarkStart w:id="0" w:name="OLE_LINK1"/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分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8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综合得分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分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排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本季度考核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评价等次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br w:type="page"/>
      </w:r>
    </w:p>
    <w:tbl>
      <w:tblPr>
        <w:tblStyle w:val="4"/>
        <w:tblpPr w:leftFromText="180" w:rightFromText="180" w:vertAnchor="text" w:horzAnchor="page" w:tblpX="1021" w:tblpY="102"/>
        <w:tblOverlap w:val="never"/>
        <w:tblW w:w="10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9"/>
        <w:gridCol w:w="196"/>
        <w:gridCol w:w="1427"/>
        <w:gridCol w:w="315"/>
        <w:gridCol w:w="2205"/>
        <w:gridCol w:w="15"/>
        <w:gridCol w:w="3838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020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干部“干事档案”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评定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（党政正职）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  年第  季度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38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从事或分管工作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本季度完成工作情况(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最多不超过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5项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1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未完成工作及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存在的问题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赋分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hAnsi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赋分：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          </w:t>
            </w:r>
            <w:r>
              <w:rPr>
                <w:rStyle w:val="6"/>
                <w:rFonts w:hint="default" w:hAnsi="仿宋_GB2312"/>
                <w:sz w:val="28"/>
                <w:szCs w:val="28"/>
                <w:lang w:bidi="ar"/>
              </w:rPr>
              <w:t>分            签字：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 w:hAnsi="仿宋_GB2312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hAnsi="仿宋_GB2312"/>
                <w:sz w:val="28"/>
                <w:szCs w:val="28"/>
                <w:lang w:bidi="ar"/>
              </w:rPr>
              <w:t xml:space="preserve">                           单位（盖章）: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分管县领导赋分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赋分：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</w:t>
            </w:r>
            <w:r>
              <w:rPr>
                <w:rStyle w:val="6"/>
                <w:rFonts w:hint="default" w:hAnsi="仿宋_GB2312"/>
                <w:sz w:val="28"/>
                <w:szCs w:val="28"/>
                <w:lang w:bidi="ar"/>
              </w:rPr>
              <w:t>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签字：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</w:t>
            </w:r>
            <w:r>
              <w:rPr>
                <w:rStyle w:val="6"/>
                <w:rFonts w:hint="default" w:hAnsi="仿宋_GB2312"/>
                <w:sz w:val="28"/>
                <w:szCs w:val="28"/>
                <w:lang w:bidi="ar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县委组织部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审核结果</w:t>
            </w:r>
          </w:p>
        </w:tc>
        <w:tc>
          <w:tcPr>
            <w:tcW w:w="8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折算赋分：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6"/>
                <w:rFonts w:hint="default" w:hAnsi="仿宋_GB2312"/>
                <w:sz w:val="28"/>
                <w:szCs w:val="28"/>
                <w:lang w:bidi="ar"/>
              </w:rPr>
              <w:t>分</w:t>
            </w:r>
            <w:r>
              <w:rPr>
                <w:rStyle w:val="6"/>
                <w:rFonts w:hint="eastAsia" w:hAnsi="仿宋_GB2312"/>
                <w:sz w:val="28"/>
                <w:szCs w:val="28"/>
                <w:lang w:val="en-US" w:eastAsia="zh-CN" w:bidi="ar"/>
              </w:rPr>
              <w:t xml:space="preserve">   排名：第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Style w:val="5"/>
                <w:rFonts w:hint="eastAsia" w:hAnsi="仿宋_GB2312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Style w:val="5"/>
                <w:rFonts w:hint="default" w:hAnsi="仿宋_GB2312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6"/>
                <w:rFonts w:hint="eastAsia" w:hAnsi="仿宋_GB2312"/>
                <w:sz w:val="28"/>
                <w:szCs w:val="28"/>
                <w:lang w:eastAsia="zh-CN" w:bidi="ar"/>
              </w:rPr>
              <w:t>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审定等次：                         盖章：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45" w:hRule="atLeast"/>
        </w:trPr>
        <w:tc>
          <w:tcPr>
            <w:tcW w:w="10005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干部</w:t>
            </w:r>
            <w:bookmarkStart w:id="1" w:name="_GoBack"/>
            <w:bookmarkEnd w:id="1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“干事档案”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评定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（党政副职、下属单位科级干部、一般干部）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201  年第  季度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730" w:hRule="atLeast"/>
        </w:trPr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从事或分管工作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75" w:hRule="atLeast"/>
        </w:trPr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本季度完成工作情况(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最多不超过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5项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45" w:hRule="atLeast"/>
        </w:trPr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65" w:hRule="atLeast"/>
        </w:trPr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060" w:hRule="atLeast"/>
        </w:trPr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95" w:hRule="atLeast"/>
        </w:trPr>
        <w:tc>
          <w:tcPr>
            <w:tcW w:w="2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140" w:hRule="atLeast"/>
        </w:trPr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未完成工作及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存在的问题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390" w:hRule="atLeast"/>
        </w:trPr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初步审核意见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签字：           年     月 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715" w:hRule="atLeast"/>
        </w:trPr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单位赋分、排名及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等次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赋分：</w:t>
            </w:r>
            <w:r>
              <w:rPr>
                <w:rStyle w:val="7"/>
                <w:rFonts w:hint="default" w:hAnsi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Style w:val="7"/>
                <w:rFonts w:hint="eastAsia" w:hAnsi="仿宋_GB2312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hAnsi="仿宋_GB2312"/>
                <w:sz w:val="28"/>
                <w:szCs w:val="28"/>
                <w:lang w:bidi="ar"/>
              </w:rPr>
              <w:t xml:space="preserve"> </w:t>
            </w:r>
            <w:r>
              <w:rPr>
                <w:rStyle w:val="8"/>
                <w:rFonts w:hint="default" w:hAnsi="仿宋_GB2312"/>
                <w:sz w:val="28"/>
                <w:szCs w:val="28"/>
                <w:lang w:bidi="ar"/>
              </w:rPr>
              <w:t>分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排名：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Style w:val="7"/>
                <w:rFonts w:hint="default" w:hAnsi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Style w:val="7"/>
                <w:rFonts w:hint="eastAsia" w:hAnsi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hAnsi="仿宋_GB2312"/>
                <w:sz w:val="28"/>
                <w:szCs w:val="28"/>
                <w:lang w:bidi="ar"/>
              </w:rPr>
              <w:t xml:space="preserve">  </w:t>
            </w:r>
            <w:r>
              <w:rPr>
                <w:rStyle w:val="8"/>
                <w:rFonts w:hint="default" w:hAnsi="仿宋_GB2312"/>
                <w:sz w:val="28"/>
                <w:szCs w:val="28"/>
                <w:lang w:bidi="ar"/>
              </w:rPr>
              <w:t>名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eastAsia="zh-CN"/>
              </w:rPr>
              <w:t>评定等次：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单位（盖章）：    年    月    日</w:t>
            </w:r>
          </w:p>
        </w:tc>
      </w:tr>
    </w:tbl>
    <w:p/>
    <w:sectPr>
      <w:pgSz w:w="11906" w:h="16838"/>
      <w:pgMar w:top="1162" w:right="1157" w:bottom="1162" w:left="1106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B569B"/>
    <w:rsid w:val="06E636E5"/>
    <w:rsid w:val="070F11DB"/>
    <w:rsid w:val="10680DD6"/>
    <w:rsid w:val="12D65131"/>
    <w:rsid w:val="1498034E"/>
    <w:rsid w:val="149B23AF"/>
    <w:rsid w:val="18031D24"/>
    <w:rsid w:val="2C046AF4"/>
    <w:rsid w:val="312D574E"/>
    <w:rsid w:val="344A6C05"/>
    <w:rsid w:val="3F302C2F"/>
    <w:rsid w:val="454F537A"/>
    <w:rsid w:val="457362E3"/>
    <w:rsid w:val="467009C8"/>
    <w:rsid w:val="4707375A"/>
    <w:rsid w:val="482B4EB3"/>
    <w:rsid w:val="4B1213D9"/>
    <w:rsid w:val="4ED9289E"/>
    <w:rsid w:val="55C06EB0"/>
    <w:rsid w:val="5B9A33C6"/>
    <w:rsid w:val="5BA7388A"/>
    <w:rsid w:val="67966A9B"/>
    <w:rsid w:val="69CB569B"/>
    <w:rsid w:val="6BB10AC2"/>
    <w:rsid w:val="7BF137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link w:val="3"/>
    <w:semiHidden/>
    <w:qFormat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 Char Char Char Char Char Char Char Char"/>
    <w:basedOn w:val="1"/>
    <w:link w:val="2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6">
    <w:name w:val="font41"/>
    <w:basedOn w:val="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2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  <w:style w:type="character" w:customStyle="1" w:styleId="8">
    <w:name w:val="font61"/>
    <w:basedOn w:val="2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2016-11-14T10:53:00Z</dcterms:created>
  <dc:creator>1</dc:creator>
  <cp:lastModifiedBy>1</cp:lastModifiedBy>
  <cp:lastPrinted>2017-03-20T07:14:00Z</cp:lastPrinted>
  <dcterms:modified xsi:type="dcterms:W3CDTF">2017-03-22T01:03:39Z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