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106" w:rsidRDefault="00EE0106" w:rsidP="00EE0106">
      <w:pPr>
        <w:spacing w:line="620" w:lineRule="exact"/>
        <w:rPr>
          <w:rFonts w:ascii="黑体" w:eastAsia="黑体"/>
          <w:szCs w:val="32"/>
        </w:rPr>
      </w:pPr>
      <w:r>
        <w:rPr>
          <w:rFonts w:ascii="黑体" w:eastAsia="黑体" w:hint="eastAsia"/>
          <w:szCs w:val="32"/>
        </w:rPr>
        <w:t>附件5</w:t>
      </w:r>
    </w:p>
    <w:p w:rsidR="00EE0106" w:rsidRDefault="00EE0106" w:rsidP="00EE0106">
      <w:pPr>
        <w:pStyle w:val="2"/>
        <w:ind w:leftChars="0" w:left="0" w:firstLineChars="0" w:firstLine="0"/>
        <w:jc w:val="center"/>
        <w:rPr>
          <w:rFonts w:ascii="宋体" w:hAnsi="宋体" w:cs="宋体" w:hint="eastAsia"/>
          <w:b/>
          <w:color w:val="000000"/>
          <w:kern w:val="0"/>
          <w:sz w:val="20"/>
          <w:szCs w:val="20"/>
          <w:lang w:bidi="ar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0"/>
          <w:szCs w:val="40"/>
          <w:lang w:bidi="ar"/>
        </w:rPr>
        <w:t>平罗县2021年重点招商项目任务分解表</w:t>
      </w:r>
    </w:p>
    <w:p w:rsidR="00EE0106" w:rsidRDefault="00EE0106" w:rsidP="00EE0106">
      <w:pPr>
        <w:pStyle w:val="2"/>
        <w:ind w:left="640" w:firstLine="402"/>
        <w:rPr>
          <w:rFonts w:hint="eastAsia"/>
        </w:rPr>
      </w:pPr>
      <w:r>
        <w:rPr>
          <w:rFonts w:ascii="宋体" w:hAnsi="宋体" w:cs="宋体" w:hint="eastAsia"/>
          <w:b/>
          <w:color w:val="000000"/>
          <w:kern w:val="0"/>
          <w:sz w:val="20"/>
          <w:szCs w:val="20"/>
          <w:lang w:bidi="ar"/>
        </w:rPr>
        <w:t xml:space="preserve">                                                       单位：万元                                         时间：2021年5月</w:t>
      </w:r>
    </w:p>
    <w:tbl>
      <w:tblPr>
        <w:tblpPr w:leftFromText="180" w:rightFromText="180" w:vertAnchor="text" w:horzAnchor="page" w:tblpX="1588" w:tblpY="181"/>
        <w:tblOverlap w:val="never"/>
        <w:tblW w:w="139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815"/>
        <w:gridCol w:w="780"/>
        <w:gridCol w:w="1560"/>
        <w:gridCol w:w="2852"/>
        <w:gridCol w:w="845"/>
        <w:gridCol w:w="2768"/>
        <w:gridCol w:w="723"/>
        <w:gridCol w:w="805"/>
        <w:gridCol w:w="1282"/>
      </w:tblGrid>
      <w:tr w:rsidR="00EE0106" w:rsidTr="00C52682">
        <w:trPr>
          <w:trHeight w:val="5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0"/>
                <w:szCs w:val="20"/>
                <w:lang w:bidi="ar"/>
              </w:rPr>
              <w:t>项目名称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0"/>
                <w:szCs w:val="20"/>
                <w:lang w:bidi="ar"/>
              </w:rPr>
              <w:t>投资方来源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0"/>
                <w:szCs w:val="20"/>
                <w:lang w:bidi="ar"/>
              </w:rPr>
              <w:t>公司名称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0"/>
                <w:szCs w:val="20"/>
                <w:lang w:bidi="ar"/>
              </w:rPr>
              <w:t>建设内容及规模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0"/>
                <w:szCs w:val="20"/>
                <w:lang w:bidi="ar"/>
              </w:rPr>
              <w:t>外方计划总投资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0"/>
                <w:szCs w:val="20"/>
                <w:lang w:bidi="ar"/>
              </w:rPr>
              <w:t>项目进展情况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0"/>
                <w:szCs w:val="20"/>
                <w:lang w:bidi="ar"/>
              </w:rPr>
              <w:t>县级包抓领导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0"/>
                <w:szCs w:val="20"/>
                <w:lang w:bidi="ar"/>
              </w:rPr>
              <w:t>园区包抓领导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0"/>
                <w:szCs w:val="20"/>
                <w:lang w:bidi="ar"/>
              </w:rPr>
              <w:t>责任单位</w:t>
            </w:r>
          </w:p>
        </w:tc>
      </w:tr>
      <w:tr w:rsidR="00EE0106" w:rsidTr="00C52682">
        <w:trPr>
          <w:trHeight w:val="420"/>
        </w:trPr>
        <w:tc>
          <w:tcPr>
            <w:tcW w:w="75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0"/>
                <w:szCs w:val="20"/>
                <w:lang w:bidi="ar"/>
              </w:rPr>
              <w:t>一、已备案重点推进项目（15个）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jc w:val="center"/>
              <w:rPr>
                <w:rFonts w:ascii="仿宋_GB2312" w:eastAsia="仿宋_GB2312" w:hAnsi="宋体" w:cs="仿宋_GB2312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jc w:val="center"/>
              <w:rPr>
                <w:rFonts w:ascii="仿宋_GB2312" w:eastAsia="仿宋_GB2312" w:hAnsi="宋体" w:cs="仿宋_GB2312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jc w:val="center"/>
              <w:rPr>
                <w:rFonts w:ascii="仿宋_GB2312" w:eastAsia="仿宋_GB2312" w:hAnsi="宋体" w:cs="仿宋_GB2312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jc w:val="center"/>
              <w:rPr>
                <w:rFonts w:ascii="仿宋_GB2312" w:eastAsia="仿宋_GB2312" w:hAnsi="宋体" w:cs="仿宋_GB2312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jc w:val="center"/>
              <w:rPr>
                <w:rFonts w:ascii="仿宋_GB2312" w:eastAsia="仿宋_GB2312" w:hAnsi="宋体" w:cs="仿宋_GB2312" w:hint="eastAsia"/>
                <w:b/>
                <w:color w:val="000000"/>
                <w:sz w:val="20"/>
                <w:szCs w:val="20"/>
              </w:rPr>
            </w:pPr>
          </w:p>
        </w:tc>
      </w:tr>
      <w:tr w:rsidR="00EE0106" w:rsidTr="00C52682">
        <w:trPr>
          <w:trHeight w:val="8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6万吨/年工业尾气生物发酵法制燃料乙醇项目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北京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宁夏滨泽新能源科技有限公司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建设车间、合成区、罐区及配套公用工程，年产6万吨燃料乙醇、6600吨蛋白粉。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27335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土地手续已办理，项目已取得县级备案，正在自治区办理项目核准，环评、安评报告编制完成。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寇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学文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李绍峰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平罗工业园区管委会</w:t>
            </w:r>
          </w:p>
        </w:tc>
      </w:tr>
      <w:tr w:rsidR="00EE0106" w:rsidTr="00C52682">
        <w:trPr>
          <w:trHeight w:val="9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年产600台（套）化工专用及环保设备项目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江苏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宁夏双玺化工环保设备科技有限公司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建设综合楼、生产车间、三修车间、库房及公用设施。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11000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项目已备案，土地证已取得，安评已过会，正在修改；环评正在编制报告。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徐建军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赵  虎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平罗工业园区管委会</w:t>
            </w:r>
          </w:p>
        </w:tc>
      </w:tr>
      <w:tr w:rsidR="00EE0106" w:rsidTr="00C52682">
        <w:trPr>
          <w:trHeight w:val="14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预包装类化工品及精制盐酸仓储配送中心项目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内蒙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宁夏化产化学试剂有限公司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建设工业盐酸仓储区、精制盐酸仓储区、树脂吸附罐区、树脂再生稀盐酸仓储区等储运设施、化工品预包装车间、办公楼等配套公用工程。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项目已备案，安评预批复下达，正在修改专篇，环评正在公示。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谭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 润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李志高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平罗工业园区管委会</w:t>
            </w:r>
          </w:p>
        </w:tc>
      </w:tr>
      <w:tr w:rsidR="00EE0106" w:rsidTr="00C52682">
        <w:trPr>
          <w:trHeight w:val="16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技改1*13000KVA稀土合金矿热炉项目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河南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宁夏丰华实业有限公司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Style w:val="font41"/>
                <w:rFonts w:hAnsi="宋体" w:hint="default"/>
                <w:lang w:bidi="ar"/>
              </w:rPr>
              <w:t>淘汰企业4</w:t>
            </w:r>
            <w:r>
              <w:rPr>
                <w:rStyle w:val="font41"/>
                <w:rFonts w:hAnsi="宋体" w:hint="default"/>
                <w:lang w:bidi="ar"/>
              </w:rPr>
              <w:t>×</w:t>
            </w:r>
            <w:r>
              <w:rPr>
                <w:rStyle w:val="font41"/>
                <w:rFonts w:hAnsi="宋体" w:hint="default"/>
                <w:lang w:bidi="ar"/>
              </w:rPr>
              <w:t>1800KVA及1</w:t>
            </w:r>
            <w:r>
              <w:rPr>
                <w:rStyle w:val="font41"/>
                <w:rFonts w:hAnsi="宋体" w:hint="default"/>
                <w:lang w:bidi="ar"/>
              </w:rPr>
              <w:t>×</w:t>
            </w:r>
            <w:r>
              <w:rPr>
                <w:rStyle w:val="font41"/>
                <w:rFonts w:hAnsi="宋体" w:hint="default"/>
                <w:lang w:bidi="ar"/>
              </w:rPr>
              <w:t>6300KVA稀土合金矿热炉产能置换，建设1</w:t>
            </w:r>
            <w:r>
              <w:rPr>
                <w:rStyle w:val="font41"/>
                <w:rFonts w:hAnsi="宋体" w:hint="default"/>
                <w:lang w:bidi="ar"/>
              </w:rPr>
              <w:t>×</w:t>
            </w:r>
            <w:r>
              <w:rPr>
                <w:rStyle w:val="font41"/>
                <w:rFonts w:hAnsi="宋体" w:hint="default"/>
                <w:lang w:bidi="ar"/>
              </w:rPr>
              <w:t>13000KVA稀土合金矿热炉。建设矿热炉车间、整体炉体结构、自动化生产控制系统等配套设备设施及相关辅助设施。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3000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项目已备案，环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评报告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和安评报告编制完成，正在办理能评手续。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陈东升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郭廷武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平罗工业园区管委会</w:t>
            </w:r>
          </w:p>
        </w:tc>
      </w:tr>
      <w:tr w:rsidR="00EE0106" w:rsidTr="00C52682">
        <w:trPr>
          <w:trHeight w:val="12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5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300万吨/年数控跳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汰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洗煤项目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内蒙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宁夏金海超宇建材有限公司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Style w:val="font41"/>
                <w:rFonts w:hAnsi="宋体" w:hint="default"/>
                <w:lang w:bidi="ar"/>
              </w:rPr>
              <w:t>建设原料准备系统、跳</w:t>
            </w:r>
            <w:proofErr w:type="gramStart"/>
            <w:r>
              <w:rPr>
                <w:rStyle w:val="font41"/>
                <w:rFonts w:hAnsi="宋体" w:hint="default"/>
                <w:lang w:bidi="ar"/>
              </w:rPr>
              <w:t>汰</w:t>
            </w:r>
            <w:proofErr w:type="gramEnd"/>
            <w:r>
              <w:rPr>
                <w:rStyle w:val="font41"/>
                <w:rFonts w:hAnsi="宋体" w:hint="default"/>
                <w:lang w:bidi="ar"/>
              </w:rPr>
              <w:t>分选系统、螺旋分选系统、浮选系统生产线、16000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㎡</w:t>
            </w:r>
            <w:r>
              <w:rPr>
                <w:rStyle w:val="font41"/>
                <w:rFonts w:hAnsi="宋体" w:hint="default"/>
                <w:lang w:bidi="ar"/>
              </w:rPr>
              <w:t>全封闭储煤大棚、350平方米洗煤生产车间。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17740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项目已备案，环评已批复，安评正在编制报告。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郑  华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赵  虎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平罗工业园区管委会</w:t>
            </w:r>
          </w:p>
        </w:tc>
      </w:tr>
      <w:tr w:rsidR="00EE0106" w:rsidTr="00C52682">
        <w:trPr>
          <w:trHeight w:val="17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光气合成安全技术提升改造项目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浙江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宁夏新安科技有限公司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对企业原年产10000吨光气（中间产品）合成装置进行安全技术提升改造。依托原有公用工程，技改建设一氧化碳净化装置、光气合成装置及配套的辅助设施，提升装备及自动化控制水平。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4398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项目已备案，正在编制环评和安评报告。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王彦锋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李志高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平罗工业园区管委会</w:t>
            </w:r>
          </w:p>
        </w:tc>
      </w:tr>
      <w:tr w:rsidR="00EE0106" w:rsidTr="00C52682">
        <w:trPr>
          <w:trHeight w:val="15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高附加值医药、材料中试基地建设项目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陝西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宁夏蓝博思化学技术有限公司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建设中试生产车间、固体制剂车间（GMP车间）、研发楼、原料仓库、成品仓库、储罐区、变配电室、空压站、污水处理站、消防水池、循环水池、事故池、消防泵房等。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12000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项目已备案，环评和安评报告专家已评审。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刘  超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李志高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工信局</w:t>
            </w:r>
          </w:p>
        </w:tc>
      </w:tr>
      <w:tr w:rsidR="00EE0106" w:rsidTr="00C52682">
        <w:trPr>
          <w:trHeight w:val="9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年配套生产30000台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套汽车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发动机精密配件项目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四川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宁夏精源机械装备制造有限公司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建设办公楼、车间、中控室、仓库等。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8000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已完成备案，新增十余亩土地，正在办理土地手续。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马  冬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韩学强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平罗工业园区管委会</w:t>
            </w:r>
          </w:p>
        </w:tc>
      </w:tr>
      <w:tr w:rsidR="00EE0106" w:rsidTr="00C52682">
        <w:trPr>
          <w:trHeight w:val="14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年产6万吨子午线轮胎粘合材料产业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链项目</w:t>
            </w:r>
            <w:proofErr w:type="gramEnd"/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河北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宁夏鸿凯众新化工科技发展有限公司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建设间苯二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胺、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间苯二酚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、橡胶粘合剂R系列生产装置，原料罐区、卸料站、成品库、综合库、污水预处理站、危废库、综合动力站、分析化验室、办公楼等辅助生产装置。 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59960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已完成备案，正在调整生产工艺。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顾自军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郭廷武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平罗工业园区管委会</w:t>
            </w:r>
          </w:p>
        </w:tc>
      </w:tr>
      <w:tr w:rsidR="00EE0106" w:rsidTr="00C52682">
        <w:trPr>
          <w:trHeight w:val="15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spacing w:line="300" w:lineRule="exac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瀚海丝路旅游景区开发项目（一期）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陕西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瀚海（宁夏）旅游开发有限公司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spacing w:line="300" w:lineRule="exac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一期规划占地2700亩，建设办公区、星空酒店、荷塘月色、天鹅湖、特色文化商业街区、景观大道、广场等，配套建设绿化、灯光、网络电力等。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33000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spacing w:line="300" w:lineRule="exac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已完成备案，正在办理其他手续。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李晓坤</w:t>
            </w:r>
            <w:proofErr w:type="gramEnd"/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spacing w:line="300" w:lineRule="exact"/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文广局</w:t>
            </w:r>
            <w:proofErr w:type="gramEnd"/>
          </w:p>
        </w:tc>
      </w:tr>
      <w:tr w:rsidR="00EE0106" w:rsidTr="00C52682">
        <w:trPr>
          <w:trHeight w:val="19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11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spacing w:line="300" w:lineRule="exac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精细化工中间体及农药原药扩建项目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江苏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宁夏康德权生物科技有限公司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spacing w:line="300" w:lineRule="exac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建设甲类车间2座、固废焚烧炉车间（自用）1座、废盐处理车间1座、甲类原料仓库1座、乙类原料仓库1座、丙类成品仓库1座、固废仓库1座、烘房2座；新增给排水、供配电、环保、消防设施。年产13900吨精细化工中间体、13320吨农药原药。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15800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spacing w:line="300" w:lineRule="exac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已完成备案，正在编制环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评报告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和安评报告。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丁志军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赵  虎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平罗工业园区管委会</w:t>
            </w:r>
          </w:p>
        </w:tc>
      </w:tr>
      <w:tr w:rsidR="00EE0106" w:rsidTr="00C52682">
        <w:trPr>
          <w:trHeight w:val="49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spacing w:line="300" w:lineRule="exac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年产55800吨精细化工产品项目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河南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宁夏华耀生物科技有限公司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spacing w:line="300" w:lineRule="exac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建设生产车间、干燥车间、原料仓库和区域配电室等。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31000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spacing w:line="300" w:lineRule="exac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已完成备案，正在编制环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评报告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和安评报告。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李晓坤</w:t>
            </w:r>
            <w:proofErr w:type="gramEnd"/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赵  虎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平罗工业园区管委会</w:t>
            </w:r>
          </w:p>
        </w:tc>
      </w:tr>
      <w:tr w:rsidR="00EE0106" w:rsidTr="00C52682">
        <w:trPr>
          <w:trHeight w:val="11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spacing w:line="300" w:lineRule="exac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年产6000吨硅烷偶联剂、1500吨硅油系列产品、500吨水性涂料助剂项目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江苏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宁夏联硅新材料有限公司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spacing w:line="300" w:lineRule="exac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建设硅油、硅烷、助剂生产车间，原辅料、产品、包装仓库，罐区、污水处理等相关配套设施。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18980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spacing w:line="300" w:lineRule="exac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已完成备案，正在办理环评、安评手续。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寇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学文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赵  虎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平罗工业园区管委会</w:t>
            </w:r>
          </w:p>
        </w:tc>
      </w:tr>
      <w:tr w:rsidR="00EE0106" w:rsidTr="00C52682">
        <w:trPr>
          <w:trHeight w:val="11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spacing w:line="300" w:lineRule="exac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煤焦化多联产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循环产业项目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山西   太原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宁夏福森能源实业有限责任公司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spacing w:line="300" w:lineRule="exac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建设办公楼、车间、实验室、库房及配套设施，年产150万吨焦化及其焦炉煤气综合利用。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287000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spacing w:line="300" w:lineRule="exac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已完成备案，正在办理环评，安评手续，协调能耗事宜。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蔡广林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李绍峰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平罗工业园区管委会</w:t>
            </w:r>
          </w:p>
        </w:tc>
      </w:tr>
      <w:tr w:rsidR="00EE0106" w:rsidTr="00C52682">
        <w:trPr>
          <w:trHeight w:val="109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spacing w:line="300" w:lineRule="exac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生物有机肥生产项目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山东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宁夏大然生物科技有限公司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spacing w:line="300" w:lineRule="exac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占地面积约为60000平米，计划建设厂房、原料库、成品库、办公房。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6000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spacing w:line="300" w:lineRule="exac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已完成公司注册、项目备案，正在进行土地调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规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。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毛精明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spacing w:line="300" w:lineRule="exact"/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通伏乡</w:t>
            </w:r>
          </w:p>
        </w:tc>
      </w:tr>
      <w:tr w:rsidR="00EE0106" w:rsidTr="00C52682">
        <w:trPr>
          <w:trHeight w:val="49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7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0"/>
                <w:szCs w:val="20"/>
                <w:lang w:bidi="ar"/>
              </w:rPr>
              <w:t>小计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0"/>
                <w:szCs w:val="20"/>
                <w:lang w:bidi="ar"/>
              </w:rPr>
              <w:t>540213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rPr>
                <w:rFonts w:ascii="仿宋_GB2312" w:eastAsia="仿宋_GB2312" w:hAnsi="宋体" w:cs="仿宋_GB2312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jc w:val="center"/>
              <w:rPr>
                <w:rFonts w:ascii="仿宋_GB2312" w:eastAsia="仿宋_GB2312" w:hAnsi="宋体" w:cs="仿宋_GB2312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jc w:val="center"/>
              <w:rPr>
                <w:rFonts w:ascii="仿宋_GB2312" w:eastAsia="仿宋_GB2312" w:hAnsi="宋体" w:cs="仿宋_GB2312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jc w:val="left"/>
              <w:rPr>
                <w:rFonts w:ascii="仿宋_GB2312" w:eastAsia="仿宋_GB2312" w:hAnsi="宋体" w:cs="仿宋_GB2312" w:hint="eastAsia"/>
                <w:b/>
                <w:color w:val="000000"/>
                <w:sz w:val="20"/>
                <w:szCs w:val="20"/>
              </w:rPr>
            </w:pPr>
          </w:p>
        </w:tc>
      </w:tr>
      <w:tr w:rsidR="00EE0106" w:rsidTr="00C52682">
        <w:trPr>
          <w:trHeight w:val="500"/>
        </w:trPr>
        <w:tc>
          <w:tcPr>
            <w:tcW w:w="139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0"/>
                <w:szCs w:val="20"/>
                <w:lang w:bidi="ar"/>
              </w:rPr>
              <w:t>二、正在对接重点项目（24个）</w:t>
            </w:r>
          </w:p>
        </w:tc>
      </w:tr>
      <w:tr w:rsidR="00EE0106" w:rsidTr="00C52682">
        <w:trPr>
          <w:trHeight w:val="9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PFM植物纤维生物材料产业链示范基地项目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山东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山东柏年集团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建设车间、办公楼、仓库、检测室、成品库等。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30000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有投资意向，已完成可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研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编制。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徐建军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赵虎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工信局</w:t>
            </w:r>
          </w:p>
        </w:tc>
      </w:tr>
      <w:tr w:rsidR="00EE0106" w:rsidTr="00C52682">
        <w:trPr>
          <w:trHeight w:val="8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年产1万吨活性炭气体净化催化剂项目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山东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青岛华表新材料科技有限公司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建设办公楼、车间、中控室、仓库等。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已完成可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研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编制，正在对接。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徐建军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李志高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工信局</w:t>
            </w:r>
          </w:p>
        </w:tc>
      </w:tr>
      <w:tr w:rsidR="00EE0106" w:rsidTr="00C52682">
        <w:trPr>
          <w:trHeight w:val="7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西部国际物流中心重组项目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北京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中实国信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集团有限公司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收购重组西部国际物流中心。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正在对接。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谭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 润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李绍峰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平罗工业园区管委会</w:t>
            </w:r>
          </w:p>
        </w:tc>
      </w:tr>
      <w:tr w:rsidR="00EE0106" w:rsidTr="00C52682">
        <w:trPr>
          <w:trHeight w:val="66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光伏+储能一体化综合能源项目及储能电池装备制造项目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北京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中国大唐集团</w:t>
            </w:r>
          </w:p>
        </w:tc>
        <w:tc>
          <w:tcPr>
            <w:tcW w:w="2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建设700MW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光伏和储能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一体化综合能源，以及建设储能电池装备制造（一期建设200MW）。</w:t>
            </w: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500000</w:t>
            </w:r>
          </w:p>
        </w:tc>
        <w:tc>
          <w:tcPr>
            <w:tcW w:w="2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已签订战略合作协议。</w:t>
            </w:r>
          </w:p>
        </w:tc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寇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学文</w:t>
            </w:r>
          </w:p>
        </w:tc>
        <w:tc>
          <w:tcPr>
            <w:tcW w:w="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发改局</w:t>
            </w:r>
            <w:proofErr w:type="gramEnd"/>
          </w:p>
        </w:tc>
      </w:tr>
      <w:tr w:rsidR="00EE0106" w:rsidTr="00C52682">
        <w:trPr>
          <w:trHeight w:val="74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广东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广东猛狮集团</w:t>
            </w:r>
          </w:p>
        </w:tc>
        <w:tc>
          <w:tcPr>
            <w:tcW w:w="2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2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</w:tr>
      <w:tr w:rsidR="00EE0106" w:rsidTr="00C52682">
        <w:trPr>
          <w:trHeight w:val="11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年产6万吨氢氧化钾及下游配套产品项目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江苏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如皋市鼎盛精细化工有限公司（宁夏联森化工有限公司）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建设车间、办公楼、仓库、检测室、污水处理站、成品库等。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180000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已完成公司注册，正在办理项目备案。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郑  华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李志高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平罗工业园区管委会</w:t>
            </w:r>
          </w:p>
        </w:tc>
      </w:tr>
      <w:tr w:rsidR="00EE0106" w:rsidTr="00C52682">
        <w:trPr>
          <w:trHeight w:val="9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年产2万吨氮化硅项目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河南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中钢宁夏耐研滨河新材料有限公司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新建厂房及2万吨智能化生产线及配套设施。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10200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正在开展前期论证工作。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陈东升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李绍峰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平罗工业园区管委会</w:t>
            </w:r>
          </w:p>
        </w:tc>
      </w:tr>
      <w:tr w:rsidR="00EE0106" w:rsidTr="00C52682">
        <w:trPr>
          <w:trHeight w:val="9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奶牛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养殖园粪污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处理项目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北京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北京盈和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瑞环境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科技股份有限公司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建设办公楼、粪污处理池、污水处理站等。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20000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已来平考察，正在论证建设方案。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朱  辉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农业农村局</w:t>
            </w:r>
          </w:p>
        </w:tc>
      </w:tr>
      <w:tr w:rsidR="00EE0106" w:rsidTr="00C52682">
        <w:trPr>
          <w:trHeight w:val="10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年产2万吨中高端数控机床铸件，3000吨机床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钣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金件项目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江苏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江苏台牧数控机床有限公司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建设办公楼、车间、污水池、仓库等。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已来平考察，完成可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研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编制。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金凤霞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李志高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黄渠桥镇</w:t>
            </w:r>
          </w:p>
        </w:tc>
      </w:tr>
      <w:tr w:rsidR="00EE0106" w:rsidTr="00C52682">
        <w:trPr>
          <w:trHeight w:val="9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橡胶资源再生综合利用项目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山东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青岛奥诺轮胎有限公司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建设车间、办公楼、仓库等。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90000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已来平考察，达成投资意向，签订投资协议。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寇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学文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李绍峰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民政局</w:t>
            </w:r>
          </w:p>
        </w:tc>
      </w:tr>
      <w:tr w:rsidR="00EE0106" w:rsidTr="00C52682">
        <w:trPr>
          <w:trHeight w:val="171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10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2-氟丙烯酸甲酯、氟尿嘧啶、氟胞嘧啶、5-氯戊酰氯项目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江苏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宁夏森萱药业有限公司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建设车间、罐区、仓库等，年产300吨2-氟丙烯酸甲酯、500吨氟尿嘧啶、200吨氟胞嘧啶、300吨5-氯戊酰氯。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31300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正在修改可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研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报告。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冯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斌</w:t>
            </w:r>
            <w:proofErr w:type="gramEnd"/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韩学强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平罗工业园区管委会</w:t>
            </w:r>
          </w:p>
        </w:tc>
      </w:tr>
      <w:tr w:rsidR="00EE0106" w:rsidTr="00C52682">
        <w:trPr>
          <w:trHeight w:val="12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1,4-丁二醇（BDO）项目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山东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山东海成石化工程设计有限公司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建设生产车间、仓库、污水处理池、循环水池、中控室及办公楼等，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年产年产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5万吨1,4-丁二醇。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70000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正在对接。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张宝华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郭廷武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平罗工业园区管委会</w:t>
            </w:r>
          </w:p>
        </w:tc>
      </w:tr>
      <w:tr w:rsidR="00EE0106" w:rsidTr="00C52682">
        <w:trPr>
          <w:trHeight w:val="12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乳制品加工项目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河北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君乐宝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乳业集团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建设车间、仓库、检测室、化验室及办公楼等。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20000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已赴公司考察，正在对接。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朱  辉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农业农村局</w:t>
            </w:r>
          </w:p>
        </w:tc>
      </w:tr>
      <w:tr w:rsidR="00EE0106" w:rsidTr="00C52682">
        <w:trPr>
          <w:trHeight w:val="9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危废处理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项目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江苏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苏能投资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发展集团有限公司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建设危废处置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车间、废盐处置车间、仓库、中控室、办公楼等。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60000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已来平考察，洽谈收购宁夏坤厚环保能源有限责任公司。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李维元</w:t>
            </w:r>
            <w:proofErr w:type="gramEnd"/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李绍峰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商务局</w:t>
            </w:r>
          </w:p>
        </w:tc>
      </w:tr>
      <w:tr w:rsidR="00EE0106" w:rsidTr="00C52682">
        <w:trPr>
          <w:trHeight w:val="111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粪污炭化项目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北京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北京三聚绿源有限公司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建设车间、仓库、中控室、检测室、办公楼等。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20000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已来平考察，正在对接。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刘  超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郭廷武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商务局</w:t>
            </w:r>
          </w:p>
        </w:tc>
      </w:tr>
      <w:tr w:rsidR="00EE0106" w:rsidTr="00C52682">
        <w:trPr>
          <w:trHeight w:val="12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粮食应急储运中心建设项目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新疆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新疆天康汇通农业有限公司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建设粮食应急保障物流运输中心，配套建设应急保障仓库及转运车辆物流中心，物流信息化服务中心、综合服务大厅、技术中心及配电室、辅助房等其他公用设施。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3000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正在办理项目备案和土地手续。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张建丽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高庄乡</w:t>
            </w:r>
          </w:p>
        </w:tc>
      </w:tr>
      <w:tr w:rsidR="00EE0106" w:rsidTr="00C52682">
        <w:trPr>
          <w:trHeight w:val="10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钢管管材、皮带生产等项目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山东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山东祥通橡塑集团有限公司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建设车间、仓库、检测室、中控室、办公楼等。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200000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已前往考察，正在对接。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王彦锋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郭廷武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平罗工业园区管委会</w:t>
            </w:r>
          </w:p>
        </w:tc>
      </w:tr>
      <w:tr w:rsidR="00EE0106" w:rsidTr="00C52682">
        <w:trPr>
          <w:trHeight w:val="11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17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300MWh储能项目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四川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宁夏国本能源有限公司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计划用地60亩，拟建设7万平方米建筑：研发中心、办公楼、高科技制造中心。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18000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项目建议书已出，正在洽谈。</w:t>
            </w:r>
          </w:p>
        </w:tc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马长青</w:t>
            </w:r>
          </w:p>
        </w:tc>
        <w:tc>
          <w:tcPr>
            <w:tcW w:w="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发改局</w:t>
            </w:r>
            <w:proofErr w:type="gramEnd"/>
          </w:p>
        </w:tc>
      </w:tr>
      <w:tr w:rsidR="00EE0106" w:rsidTr="00C52682">
        <w:trPr>
          <w:trHeight w:val="11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10万吨风机塔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筒生产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基地项目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jc w:val="left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建设5万平米风电塔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筒生产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厂房，安装4条生产线，实现10万吨风电塔筒生产能力。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40000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项目建议书已出，正在洽谈。</w:t>
            </w:r>
          </w:p>
        </w:tc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</w:tr>
      <w:tr w:rsidR="00EE0106" w:rsidTr="00C52682">
        <w:trPr>
          <w:trHeight w:val="11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200MW光伏发电项目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jc w:val="left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规划占地7000亩计划装机200MW，首年发电量3亿KWh，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76000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项目建议书已出，正在洽谈。</w:t>
            </w:r>
          </w:p>
        </w:tc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</w:tr>
      <w:tr w:rsidR="00EE0106" w:rsidTr="00C52682">
        <w:trPr>
          <w:trHeight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7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0"/>
                <w:szCs w:val="20"/>
                <w:lang w:bidi="ar"/>
              </w:rPr>
              <w:t>小计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0"/>
                <w:szCs w:val="20"/>
                <w:lang w:bidi="ar"/>
              </w:rPr>
              <w:t>1388500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jc w:val="left"/>
              <w:rPr>
                <w:rFonts w:ascii="仿宋_GB2312" w:eastAsia="仿宋_GB2312" w:hAnsi="宋体" w:cs="仿宋_GB2312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jc w:val="center"/>
              <w:rPr>
                <w:rFonts w:ascii="仿宋_GB2312" w:eastAsia="仿宋_GB2312" w:hAnsi="宋体" w:cs="仿宋_GB2312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jc w:val="center"/>
              <w:rPr>
                <w:rFonts w:ascii="仿宋_GB2312" w:eastAsia="仿宋_GB2312" w:hAnsi="宋体" w:cs="仿宋_GB2312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0106" w:rsidRDefault="00EE0106" w:rsidP="00C52682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</w:tbl>
    <w:p w:rsidR="00EE0106" w:rsidRDefault="00EE0106" w:rsidP="00EE0106">
      <w:pPr>
        <w:pStyle w:val="2"/>
        <w:ind w:left="640" w:firstLine="640"/>
        <w:rPr>
          <w:rFonts w:hint="eastAsia"/>
        </w:rPr>
      </w:pPr>
    </w:p>
    <w:p w:rsidR="008420E9" w:rsidRPr="00EE0106" w:rsidRDefault="008420E9" w:rsidP="00EE0106">
      <w:bookmarkStart w:id="0" w:name="_GoBack"/>
      <w:bookmarkEnd w:id="0"/>
    </w:p>
    <w:sectPr w:rsidR="008420E9" w:rsidRPr="00EE0106" w:rsidSect="00100561">
      <w:footerReference w:type="even" r:id="rId7"/>
      <w:footerReference w:type="default" r:id="rId8"/>
      <w:pgSz w:w="16838" w:h="11906" w:orient="landscape" w:code="9"/>
      <w:pgMar w:top="1134" w:right="1134" w:bottom="1134" w:left="1134" w:header="851" w:footer="1418" w:gutter="0"/>
      <w:cols w:space="425"/>
      <w:docGrid w:linePitch="579" w:charSpace="216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621" w:rsidRDefault="008A5621" w:rsidP="00100561">
      <w:r>
        <w:separator/>
      </w:r>
    </w:p>
  </w:endnote>
  <w:endnote w:type="continuationSeparator" w:id="0">
    <w:p w:rsidR="008A5621" w:rsidRDefault="008A5621" w:rsidP="00100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Bliss Light">
    <w:altName w:val="Segoe Print"/>
    <w:charset w:val="00"/>
    <w:family w:val="auto"/>
    <w:pitch w:val="default"/>
    <w:sig w:usb0="00000000" w:usb1="00000000" w:usb2="00000000" w:usb3="00000000" w:csb0="0000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782" w:rsidRDefault="004B5782">
    <w:pPr>
      <w:pStyle w:val="a6"/>
      <w:framePr w:wrap="around" w:vAnchor="text" w:hAnchor="margin" w:xAlign="outside" w:y="1"/>
      <w:rPr>
        <w:rStyle w:val="aa"/>
      </w:rPr>
    </w:pPr>
    <w:r>
      <w:fldChar w:fldCharType="begin"/>
    </w:r>
    <w:r>
      <w:rPr>
        <w:rStyle w:val="aa"/>
      </w:rPr>
      <w:instrText xml:space="preserve">PAGE  </w:instrText>
    </w:r>
    <w:r>
      <w:fldChar w:fldCharType="separate"/>
    </w:r>
    <w:r>
      <w:rPr>
        <w:rStyle w:val="aa"/>
      </w:rPr>
      <w:t>- 18 -</w:t>
    </w:r>
    <w:r>
      <w:fldChar w:fldCharType="end"/>
    </w:r>
  </w:p>
  <w:p w:rsidR="004B5782" w:rsidRDefault="004B5782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782" w:rsidRDefault="004B5782">
    <w:pPr>
      <w:pStyle w:val="a6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711835" cy="23050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8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5782" w:rsidRDefault="004B5782">
                          <w:pPr>
                            <w:pStyle w:val="a6"/>
                            <w:rPr>
                              <w:rStyle w:val="aa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hAnsi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a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EE0106">
                            <w:rPr>
                              <w:rStyle w:val="aa"/>
                              <w:rFonts w:ascii="宋体" w:hAnsi="宋体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.85pt;margin-top:0;width:56.05pt;height:18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" filled="f" stroked="f">
              <v:textbox style="mso-fit-shape-to-text:t" inset="0,0,0,0">
                <w:txbxContent>
                  <w:p w:rsidR="004B5782" w:rsidRDefault="004B5782">
                    <w:pPr>
                      <w:pStyle w:val="a6"/>
                      <w:rPr>
                        <w:rStyle w:val="aa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hAnsi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a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 w:rsidR="00EE0106">
                      <w:rPr>
                        <w:rStyle w:val="aa"/>
                        <w:rFonts w:ascii="宋体" w:hAnsi="宋体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621" w:rsidRDefault="008A5621" w:rsidP="00100561">
      <w:r>
        <w:separator/>
      </w:r>
    </w:p>
  </w:footnote>
  <w:footnote w:type="continuationSeparator" w:id="0">
    <w:p w:rsidR="008A5621" w:rsidRDefault="008A5621" w:rsidP="001005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4BC856B"/>
    <w:multiLevelType w:val="singleLevel"/>
    <w:tmpl w:val="84BC856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910B395C"/>
    <w:multiLevelType w:val="singleLevel"/>
    <w:tmpl w:val="910B395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9821D4A5"/>
    <w:multiLevelType w:val="singleLevel"/>
    <w:tmpl w:val="9821D4A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 w15:restartNumberingAfterBreak="0">
    <w:nsid w:val="A173E6D7"/>
    <w:multiLevelType w:val="singleLevel"/>
    <w:tmpl w:val="A173E6D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 w15:restartNumberingAfterBreak="0">
    <w:nsid w:val="C9F128FC"/>
    <w:multiLevelType w:val="singleLevel"/>
    <w:tmpl w:val="C9F128F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 w15:restartNumberingAfterBreak="0">
    <w:nsid w:val="F5FFE586"/>
    <w:multiLevelType w:val="singleLevel"/>
    <w:tmpl w:val="F5FFE58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 w15:restartNumberingAfterBreak="0">
    <w:nsid w:val="07C15B71"/>
    <w:multiLevelType w:val="singleLevel"/>
    <w:tmpl w:val="07C15B7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 w15:restartNumberingAfterBreak="0">
    <w:nsid w:val="3C0D7EFA"/>
    <w:multiLevelType w:val="singleLevel"/>
    <w:tmpl w:val="3C0D7EFA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8" w15:restartNumberingAfterBreak="0">
    <w:nsid w:val="720AF3D2"/>
    <w:multiLevelType w:val="singleLevel"/>
    <w:tmpl w:val="720AF3D2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9" w15:restartNumberingAfterBreak="0">
    <w:nsid w:val="7F7D5075"/>
    <w:multiLevelType w:val="singleLevel"/>
    <w:tmpl w:val="7F7D507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2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213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61B"/>
    <w:rsid w:val="00100561"/>
    <w:rsid w:val="001C445A"/>
    <w:rsid w:val="002015A3"/>
    <w:rsid w:val="002213BE"/>
    <w:rsid w:val="00245820"/>
    <w:rsid w:val="0026234F"/>
    <w:rsid w:val="002B2543"/>
    <w:rsid w:val="00370E80"/>
    <w:rsid w:val="004B5782"/>
    <w:rsid w:val="006C2D21"/>
    <w:rsid w:val="0078561B"/>
    <w:rsid w:val="008420E9"/>
    <w:rsid w:val="008A5621"/>
    <w:rsid w:val="00B14ED1"/>
    <w:rsid w:val="00B61B81"/>
    <w:rsid w:val="00C1250F"/>
    <w:rsid w:val="00CE6D7D"/>
    <w:rsid w:val="00E877C1"/>
    <w:rsid w:val="00EE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061260F-F9C5-40EA-A63A-F47583F67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100561"/>
    <w:pPr>
      <w:widowControl w:val="0"/>
      <w:jc w:val="both"/>
    </w:pPr>
    <w:rPr>
      <w:rFonts w:ascii="Times New Roman" w:eastAsia="宋体" w:hAnsi="Times New Roman" w:cs="Times New Roman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1005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100561"/>
    <w:rPr>
      <w:sz w:val="18"/>
      <w:szCs w:val="18"/>
    </w:rPr>
  </w:style>
  <w:style w:type="paragraph" w:styleId="a6">
    <w:name w:val="footer"/>
    <w:basedOn w:val="a"/>
    <w:link w:val="a7"/>
    <w:unhideWhenUsed/>
    <w:rsid w:val="0010056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100561"/>
    <w:rPr>
      <w:sz w:val="18"/>
      <w:szCs w:val="18"/>
    </w:rPr>
  </w:style>
  <w:style w:type="paragraph" w:customStyle="1" w:styleId="Char">
    <w:name w:val="Char"/>
    <w:basedOn w:val="a"/>
    <w:rsid w:val="00100561"/>
    <w:pPr>
      <w:tabs>
        <w:tab w:val="left" w:pos="4665"/>
        <w:tab w:val="left" w:pos="8970"/>
      </w:tabs>
      <w:ind w:firstLine="400"/>
    </w:pPr>
  </w:style>
  <w:style w:type="paragraph" w:styleId="a0">
    <w:name w:val="Plain Text"/>
    <w:basedOn w:val="a"/>
    <w:link w:val="a8"/>
    <w:uiPriority w:val="99"/>
    <w:semiHidden/>
    <w:unhideWhenUsed/>
    <w:rsid w:val="00100561"/>
    <w:rPr>
      <w:rFonts w:asciiTheme="minorEastAsia" w:eastAsiaTheme="minorEastAsia" w:hAnsi="Courier New" w:cs="Courier New"/>
    </w:rPr>
  </w:style>
  <w:style w:type="character" w:customStyle="1" w:styleId="a8">
    <w:name w:val="纯文本 字符"/>
    <w:basedOn w:val="a1"/>
    <w:link w:val="a0"/>
    <w:uiPriority w:val="99"/>
    <w:semiHidden/>
    <w:rsid w:val="00100561"/>
    <w:rPr>
      <w:rFonts w:asciiTheme="minorEastAsia" w:hAnsi="Courier New" w:cs="Courier New"/>
      <w:sz w:val="32"/>
      <w:szCs w:val="24"/>
    </w:rPr>
  </w:style>
  <w:style w:type="paragraph" w:customStyle="1" w:styleId="NormalIndent1">
    <w:name w:val="Normal Indent1"/>
    <w:basedOn w:val="a"/>
    <w:uiPriority w:val="99"/>
    <w:qFormat/>
    <w:rsid w:val="002213BE"/>
    <w:pPr>
      <w:ind w:firstLineChars="200" w:firstLine="200"/>
    </w:pPr>
    <w:rPr>
      <w:rFonts w:ascii="Calibri" w:hAnsi="Calibri" w:cs="黑体"/>
      <w:sz w:val="21"/>
    </w:rPr>
  </w:style>
  <w:style w:type="character" w:customStyle="1" w:styleId="font11">
    <w:name w:val="font11"/>
    <w:basedOn w:val="a1"/>
    <w:qFormat/>
    <w:rsid w:val="002213BE"/>
    <w:rPr>
      <w:rFonts w:ascii="仿宋_GB2312" w:eastAsia="仿宋_GB2312" w:cs="仿宋_GB2312" w:hint="eastAsia"/>
      <w:color w:val="000000"/>
      <w:sz w:val="24"/>
      <w:szCs w:val="24"/>
      <w:u w:val="none"/>
    </w:rPr>
  </w:style>
  <w:style w:type="paragraph" w:customStyle="1" w:styleId="KMText">
    <w:name w:val="KM_Text"/>
    <w:qFormat/>
    <w:rsid w:val="00B61B81"/>
    <w:pPr>
      <w:spacing w:line="284" w:lineRule="exact"/>
    </w:pPr>
    <w:rPr>
      <w:rFonts w:ascii="Bliss Light" w:eastAsia="宋体" w:hAnsi="Bliss Light" w:cs="Times New Roman"/>
      <w:kern w:val="0"/>
      <w:sz w:val="22"/>
      <w:lang w:val="de-DE" w:eastAsia="de-DE"/>
    </w:rPr>
  </w:style>
  <w:style w:type="table" w:styleId="a9">
    <w:name w:val="Table Grid"/>
    <w:basedOn w:val="a2"/>
    <w:qFormat/>
    <w:rsid w:val="00B61B81"/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0">
    <w:name w:val="Char"/>
    <w:basedOn w:val="a"/>
    <w:rsid w:val="00CE6D7D"/>
    <w:pPr>
      <w:widowControl/>
      <w:spacing w:after="160" w:line="240" w:lineRule="exact"/>
      <w:jc w:val="left"/>
    </w:pPr>
    <w:rPr>
      <w:sz w:val="21"/>
    </w:rPr>
  </w:style>
  <w:style w:type="paragraph" w:customStyle="1" w:styleId="Char1">
    <w:name w:val="Char"/>
    <w:basedOn w:val="a"/>
    <w:rsid w:val="00E877C1"/>
    <w:pPr>
      <w:widowControl/>
      <w:spacing w:after="160" w:line="240" w:lineRule="exact"/>
      <w:jc w:val="left"/>
    </w:pPr>
    <w:rPr>
      <w:sz w:val="21"/>
    </w:rPr>
  </w:style>
  <w:style w:type="paragraph" w:customStyle="1" w:styleId="Char2">
    <w:name w:val="Char"/>
    <w:basedOn w:val="a"/>
    <w:rsid w:val="004B5782"/>
    <w:pPr>
      <w:widowControl/>
      <w:spacing w:after="160" w:line="240" w:lineRule="exact"/>
      <w:jc w:val="left"/>
    </w:pPr>
    <w:rPr>
      <w:sz w:val="21"/>
    </w:rPr>
  </w:style>
  <w:style w:type="character" w:styleId="aa">
    <w:name w:val="page number"/>
    <w:basedOn w:val="a1"/>
    <w:rsid w:val="004B5782"/>
    <w:rPr>
      <w:rFonts w:ascii="Times New Roman" w:eastAsia="宋体" w:hAnsi="Times New Roman" w:cs="Times New Roman"/>
    </w:rPr>
  </w:style>
  <w:style w:type="paragraph" w:customStyle="1" w:styleId="Char3">
    <w:name w:val="Char"/>
    <w:basedOn w:val="a"/>
    <w:rsid w:val="00C1250F"/>
    <w:pPr>
      <w:widowControl/>
      <w:spacing w:after="160" w:line="240" w:lineRule="exact"/>
      <w:jc w:val="left"/>
    </w:pPr>
    <w:rPr>
      <w:sz w:val="21"/>
    </w:rPr>
  </w:style>
  <w:style w:type="paragraph" w:styleId="ab">
    <w:name w:val="Body Text Indent"/>
    <w:basedOn w:val="a"/>
    <w:link w:val="ac"/>
    <w:uiPriority w:val="99"/>
    <w:semiHidden/>
    <w:unhideWhenUsed/>
    <w:rsid w:val="00EE0106"/>
    <w:pPr>
      <w:spacing w:after="120"/>
      <w:ind w:leftChars="200" w:left="420"/>
    </w:pPr>
  </w:style>
  <w:style w:type="character" w:customStyle="1" w:styleId="ac">
    <w:name w:val="正文文本缩进 字符"/>
    <w:basedOn w:val="a1"/>
    <w:link w:val="ab"/>
    <w:uiPriority w:val="99"/>
    <w:semiHidden/>
    <w:rsid w:val="00EE0106"/>
    <w:rPr>
      <w:rFonts w:ascii="Times New Roman" w:eastAsia="宋体" w:hAnsi="Times New Roman" w:cs="Times New Roman"/>
      <w:sz w:val="32"/>
      <w:szCs w:val="24"/>
    </w:rPr>
  </w:style>
  <w:style w:type="paragraph" w:styleId="2">
    <w:name w:val="Body Text First Indent 2"/>
    <w:basedOn w:val="ab"/>
    <w:next w:val="a"/>
    <w:link w:val="20"/>
    <w:rsid w:val="00EE0106"/>
    <w:pPr>
      <w:ind w:firstLineChars="200" w:firstLine="420"/>
    </w:pPr>
  </w:style>
  <w:style w:type="character" w:customStyle="1" w:styleId="20">
    <w:name w:val="正文首行缩进 2 字符"/>
    <w:basedOn w:val="ac"/>
    <w:link w:val="2"/>
    <w:rsid w:val="00EE0106"/>
    <w:rPr>
      <w:rFonts w:ascii="Times New Roman" w:eastAsia="宋体" w:hAnsi="Times New Roman" w:cs="Times New Roman"/>
      <w:sz w:val="32"/>
      <w:szCs w:val="24"/>
    </w:rPr>
  </w:style>
  <w:style w:type="paragraph" w:customStyle="1" w:styleId="Char4">
    <w:name w:val=" Char"/>
    <w:basedOn w:val="a"/>
    <w:rsid w:val="00EE0106"/>
    <w:pPr>
      <w:widowControl/>
      <w:spacing w:after="160" w:line="240" w:lineRule="exact"/>
      <w:jc w:val="left"/>
    </w:pPr>
    <w:rPr>
      <w:sz w:val="21"/>
    </w:rPr>
  </w:style>
  <w:style w:type="character" w:customStyle="1" w:styleId="font41">
    <w:name w:val="font41"/>
    <w:basedOn w:val="a1"/>
    <w:rsid w:val="00EE0106"/>
    <w:rPr>
      <w:rFonts w:ascii="仿宋_GB2312" w:eastAsia="仿宋_GB2312" w:hAnsi="Times New Roman" w:cs="仿宋_GB2312" w:hint="eastAsia"/>
      <w:i w:val="0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639</Words>
  <Characters>3645</Characters>
  <Application>Microsoft Office Word</Application>
  <DocSecurity>0</DocSecurity>
  <Lines>30</Lines>
  <Paragraphs>8</Paragraphs>
  <ScaleCrop>false</ScaleCrop>
  <Company>Microsoft</Company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</dc:creator>
  <cp:keywords/>
  <dc:description/>
  <cp:lastModifiedBy>DD</cp:lastModifiedBy>
  <cp:revision>9</cp:revision>
  <dcterms:created xsi:type="dcterms:W3CDTF">2021-09-01T02:56:00Z</dcterms:created>
  <dcterms:modified xsi:type="dcterms:W3CDTF">2021-09-01T03:38:00Z</dcterms:modified>
</cp:coreProperties>
</file>